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0D" w:rsidRPr="00DB147C" w:rsidRDefault="00B9180D" w:rsidP="00DB147C">
      <w:pPr>
        <w:jc w:val="both"/>
        <w:rPr>
          <w:rFonts w:ascii="Times New Roman" w:hAnsi="Times New Roman" w:cs="Times New Roman"/>
          <w:sz w:val="28"/>
          <w:szCs w:val="28"/>
        </w:rPr>
      </w:pPr>
      <w:r w:rsidRPr="00DB147C">
        <w:rPr>
          <w:rFonts w:ascii="Times New Roman" w:hAnsi="Times New Roman" w:cs="Times New Roman"/>
          <w:sz w:val="28"/>
          <w:szCs w:val="28"/>
        </w:rPr>
        <w:t>В ДОУ широком диапазоне представлены средства для обучения и воспитания дошкольников. Имеются подборки репродукций картин, иллюстративного материала, дидактических пособий, демонстрационного и раздаточного материала для осуществления образовательной деятельности с детьми. В детском саду имеются: 14 компьютеров, 3 ноутбука, 9 принтеров, 4 МФУ, 2 фортепиано, 2 музыкальных центра, 2 мультимедийных проектора и стационарная мультимедийная система, факс, выход в интернет.</w:t>
      </w:r>
    </w:p>
    <w:p w:rsidR="00B9180D" w:rsidRPr="00DB147C" w:rsidRDefault="00B9180D" w:rsidP="00B918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147C">
        <w:rPr>
          <w:rFonts w:ascii="Times New Roman" w:hAnsi="Times New Roman" w:cs="Times New Roman"/>
          <w:sz w:val="28"/>
          <w:szCs w:val="28"/>
        </w:rPr>
        <w:t>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2.4.1.3049-13.</w:t>
      </w:r>
    </w:p>
    <w:p w:rsidR="00B9180D" w:rsidRDefault="00B9180D" w:rsidP="00B9180D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407"/>
        <w:gridCol w:w="2910"/>
        <w:gridCol w:w="4629"/>
      </w:tblGrid>
      <w:tr w:rsidR="00B9180D" w:rsidTr="00DB147C">
        <w:tc>
          <w:tcPr>
            <w:tcW w:w="2410" w:type="dxa"/>
          </w:tcPr>
          <w:p w:rsidR="00B9180D" w:rsidRPr="00DB147C" w:rsidRDefault="00B9180D" w:rsidP="00B9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</w:t>
            </w:r>
          </w:p>
          <w:p w:rsidR="00B9180D" w:rsidRPr="00DB147C" w:rsidRDefault="00B9180D" w:rsidP="00B9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180D" w:rsidRPr="00DB147C" w:rsidRDefault="00B9180D" w:rsidP="00B9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помещений</w:t>
            </w:r>
          </w:p>
          <w:p w:rsidR="00B9180D" w:rsidRPr="00DB147C" w:rsidRDefault="00B9180D" w:rsidP="00B9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9180D" w:rsidRPr="00DB147C" w:rsidRDefault="00B9180D" w:rsidP="00B9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Основные  пособия и специальное оборудование</w:t>
            </w:r>
          </w:p>
          <w:p w:rsidR="00B9180D" w:rsidRPr="00DB147C" w:rsidRDefault="00B9180D" w:rsidP="00B9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FF" w:rsidTr="00DB147C">
        <w:tc>
          <w:tcPr>
            <w:tcW w:w="2410" w:type="dxa"/>
            <w:vMerge w:val="restart"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 для проведения физкультурных занятий, мероприятий, мячи, тренажёры «Беговая дорожка», «Велотренажеры», «Твист», маты</w:t>
            </w:r>
          </w:p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FF" w:rsidTr="00DB147C">
        <w:tc>
          <w:tcPr>
            <w:tcW w:w="2410" w:type="dxa"/>
            <w:vMerge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4785" w:type="dxa"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 Три спортивных  площадки</w:t>
            </w:r>
          </w:p>
        </w:tc>
      </w:tr>
      <w:tr w:rsidR="00B854FF" w:rsidTr="00DB147C">
        <w:tc>
          <w:tcPr>
            <w:tcW w:w="2410" w:type="dxa"/>
            <w:vMerge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4785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Центры двигательной активности, дорожки здоровья, оборудование для закаливания.</w:t>
            </w:r>
          </w:p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FF" w:rsidTr="00DB147C">
        <w:tc>
          <w:tcPr>
            <w:tcW w:w="2410" w:type="dxa"/>
            <w:vMerge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Два медицинских  кабинета</w:t>
            </w:r>
          </w:p>
        </w:tc>
        <w:tc>
          <w:tcPr>
            <w:tcW w:w="4785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Ростомер, </w:t>
            </w:r>
            <w:proofErr w:type="gramStart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мебель ,</w:t>
            </w:r>
            <w:proofErr w:type="gramEnd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 весы, тонометр, медикаменты для оказания первой медицинской помощи.</w:t>
            </w:r>
          </w:p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FF" w:rsidTr="00DB147C">
        <w:tc>
          <w:tcPr>
            <w:tcW w:w="2410" w:type="dxa"/>
            <w:vMerge w:val="restart"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Развивающие пособия и игры, атрибуты, игровые модули, сюжетно-игровое оборудование, оборудование для трудовой деятельности, художественная литература.</w:t>
            </w:r>
          </w:p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FF" w:rsidTr="00DB147C">
        <w:tc>
          <w:tcPr>
            <w:tcW w:w="2410" w:type="dxa"/>
            <w:vMerge/>
          </w:tcPr>
          <w:p w:rsidR="00B854FF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4785" w:type="dxa"/>
          </w:tcPr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Малые архитектурные формы на групповых прогулочных площадках для сюжетно-ролевых игр и др.</w:t>
            </w:r>
          </w:p>
          <w:p w:rsidR="00B854FF" w:rsidRPr="00DB147C" w:rsidRDefault="00B854FF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7C" w:rsidTr="00DB147C">
        <w:tc>
          <w:tcPr>
            <w:tcW w:w="2410" w:type="dxa"/>
            <w:vMerge w:val="restart"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977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Центры познавательного развития, оборудование для познавательно - исследовательской деятельности детей (мини лаборатория),  материал для разного вида конструирования, экологические уголки, дидактические и развивающие игры, игры-головоломки, игры для развития логического мышления, развивающие таблицы, мобильные стенды, два переносных мультимедийных  оборудования.</w:t>
            </w:r>
          </w:p>
        </w:tc>
      </w:tr>
      <w:tr w:rsidR="00DB147C" w:rsidTr="007B16D7">
        <w:tc>
          <w:tcPr>
            <w:tcW w:w="2410" w:type="dxa"/>
            <w:vMerge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4785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Экологическая тропа, «Зимняя столовая для птиц», цветники</w:t>
            </w:r>
          </w:p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7C" w:rsidTr="00DB147C">
        <w:tc>
          <w:tcPr>
            <w:tcW w:w="2410" w:type="dxa"/>
            <w:vMerge w:val="restart"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4785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и другие), музыкальные инструменты, мольберты, портреты известных художников, репродукции картин, разнообразные изобразительные материалы и оборудование.</w:t>
            </w:r>
          </w:p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7C" w:rsidTr="00DB147C">
        <w:tc>
          <w:tcPr>
            <w:tcW w:w="2410" w:type="dxa"/>
            <w:vMerge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Два музыкальных зала</w:t>
            </w:r>
          </w:p>
        </w:tc>
        <w:tc>
          <w:tcPr>
            <w:tcW w:w="4785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оборудование, атрибуты для театра, проведения социально-значимых акций, детские музыкальные инструменты, мультимедийная техника, диски</w:t>
            </w:r>
          </w:p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7C" w:rsidTr="00DB147C">
        <w:tc>
          <w:tcPr>
            <w:tcW w:w="2410" w:type="dxa"/>
            <w:vMerge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Холлы и коридорные пролёты</w:t>
            </w:r>
          </w:p>
        </w:tc>
        <w:tc>
          <w:tcPr>
            <w:tcW w:w="4785" w:type="dxa"/>
          </w:tcPr>
          <w:p w:rsidR="00DB147C" w:rsidRPr="00DB147C" w:rsidRDefault="00DB147C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Фотовыставки, тематические выставки, выставки детских рисунков и предметы продуктивной деятельности детей</w:t>
            </w:r>
          </w:p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B7" w:rsidTr="00DB147C">
        <w:tc>
          <w:tcPr>
            <w:tcW w:w="2410" w:type="dxa"/>
          </w:tcPr>
          <w:p w:rsidR="001110B7" w:rsidRPr="00DB147C" w:rsidRDefault="00B854FF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977" w:type="dxa"/>
          </w:tcPr>
          <w:p w:rsidR="00B854FF" w:rsidRPr="00DB147C" w:rsidRDefault="00B854FF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10B7" w:rsidRPr="00DB147C" w:rsidRDefault="001110B7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54FF" w:rsidRPr="00DB147C" w:rsidRDefault="00B854FF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речевые игры, детские библиотечки с подбором детской литературы, дидактических игр с литературоведческим содержанием, фильмотекой по </w:t>
            </w:r>
            <w:r w:rsidRPr="00DB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детских писателей, русских народных сказок, фольклорных произведений  и др.</w:t>
            </w:r>
          </w:p>
          <w:p w:rsidR="001110B7" w:rsidRPr="00DB147C" w:rsidRDefault="001110B7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7C" w:rsidTr="00DB147C">
        <w:tc>
          <w:tcPr>
            <w:tcW w:w="2410" w:type="dxa"/>
            <w:vMerge w:val="restart"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Коррекционное направление</w:t>
            </w:r>
          </w:p>
        </w:tc>
        <w:tc>
          <w:tcPr>
            <w:tcW w:w="2977" w:type="dxa"/>
          </w:tcPr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4785" w:type="dxa"/>
          </w:tcPr>
          <w:p w:rsidR="00DB147C" w:rsidRPr="00DB147C" w:rsidRDefault="00DB147C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Уголки с оборудованием для коррекции </w:t>
            </w:r>
            <w:proofErr w:type="spellStart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-моторного </w:t>
            </w:r>
            <w:proofErr w:type="gramStart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развития,  уголки</w:t>
            </w:r>
            <w:proofErr w:type="gramEnd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 уединения</w:t>
            </w:r>
          </w:p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7C" w:rsidTr="00DB147C">
        <w:tc>
          <w:tcPr>
            <w:tcW w:w="2410" w:type="dxa"/>
            <w:vMerge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147C" w:rsidRPr="00DB147C" w:rsidRDefault="00DB147C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 Два кабинета педагогов-психологов</w:t>
            </w:r>
          </w:p>
          <w:p w:rsidR="00DB147C" w:rsidRPr="00DB147C" w:rsidRDefault="00DB147C" w:rsidP="00111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B147C" w:rsidRPr="00DB147C" w:rsidRDefault="00DB147C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материалы для диагностики и коррекции психофизических процессов, сухой бассейн с шарами, воздушно пузырьковая колонна, </w:t>
            </w:r>
            <w:proofErr w:type="spellStart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фиброоптическое</w:t>
            </w:r>
            <w:proofErr w:type="spellEnd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 волокно, мягкая форма пуфик, стол для рисования песком.</w:t>
            </w:r>
          </w:p>
        </w:tc>
      </w:tr>
      <w:tr w:rsidR="00DB147C" w:rsidTr="00DB147C">
        <w:tc>
          <w:tcPr>
            <w:tcW w:w="2410" w:type="dxa"/>
            <w:vMerge/>
          </w:tcPr>
          <w:p w:rsidR="00DB147C" w:rsidRPr="00DB147C" w:rsidRDefault="00DB147C" w:rsidP="00B9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147C" w:rsidRPr="00DB147C" w:rsidRDefault="00DB147C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Три кабинета учителей - логопедов</w:t>
            </w:r>
          </w:p>
        </w:tc>
        <w:tc>
          <w:tcPr>
            <w:tcW w:w="4785" w:type="dxa"/>
          </w:tcPr>
          <w:p w:rsidR="00DB147C" w:rsidRPr="00DB147C" w:rsidRDefault="00DB147C" w:rsidP="00DB14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речевые игры, демонстрационные пособия, схемы, детские библиотечки с подбором детской литературы, дидактические игры на развитие памяти, мышления, </w:t>
            </w:r>
            <w:proofErr w:type="gramStart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>воображения,  наборное</w:t>
            </w:r>
            <w:proofErr w:type="gramEnd"/>
            <w:r w:rsidRPr="00DB147C">
              <w:rPr>
                <w:rFonts w:ascii="Times New Roman" w:hAnsi="Times New Roman" w:cs="Times New Roman"/>
                <w:sz w:val="28"/>
                <w:szCs w:val="28"/>
              </w:rPr>
              <w:t xml:space="preserve"> полотно, магнитные доски , касса  букв и др.</w:t>
            </w:r>
          </w:p>
          <w:p w:rsidR="00DB147C" w:rsidRPr="00DB147C" w:rsidRDefault="00DB147C" w:rsidP="00B85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05A" w:rsidRDefault="0032505A" w:rsidP="0032505A"/>
    <w:p w:rsidR="00DB147C" w:rsidRDefault="00DB147C" w:rsidP="0032505A"/>
    <w:p w:rsidR="0032505A" w:rsidRPr="00DB147C" w:rsidRDefault="0032505A" w:rsidP="00DB147C">
      <w:pPr>
        <w:jc w:val="both"/>
        <w:rPr>
          <w:rFonts w:ascii="Times New Roman" w:hAnsi="Times New Roman" w:cs="Times New Roman"/>
          <w:sz w:val="28"/>
          <w:szCs w:val="28"/>
        </w:rPr>
      </w:pPr>
      <w:r w:rsidRPr="00DB147C">
        <w:rPr>
          <w:rFonts w:ascii="Times New Roman" w:hAnsi="Times New Roman" w:cs="Times New Roman"/>
          <w:sz w:val="28"/>
          <w:szCs w:val="28"/>
        </w:rPr>
        <w:t>Можно сделать вывод, что в нашем ДОУ постоянно создаются и поддерживаются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обогащается с ориентацией на поддержание интереса детей, на обеспечение равных стартовых возможностей воспитанников, на развитие индивидуальных возможностей детей.</w:t>
      </w:r>
    </w:p>
    <w:sectPr w:rsidR="0032505A" w:rsidRPr="00DB147C" w:rsidSect="003A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5A"/>
    <w:rsid w:val="001110B7"/>
    <w:rsid w:val="0032505A"/>
    <w:rsid w:val="0033402E"/>
    <w:rsid w:val="003A4B1E"/>
    <w:rsid w:val="005B5A75"/>
    <w:rsid w:val="00724EFC"/>
    <w:rsid w:val="008F0F44"/>
    <w:rsid w:val="00A60EB0"/>
    <w:rsid w:val="00A64756"/>
    <w:rsid w:val="00B854FF"/>
    <w:rsid w:val="00B9180D"/>
    <w:rsid w:val="00DB147C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AC0E5-175C-43D9-8A0B-35713CF7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DB1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2</cp:revision>
  <dcterms:created xsi:type="dcterms:W3CDTF">2023-02-06T09:54:00Z</dcterms:created>
  <dcterms:modified xsi:type="dcterms:W3CDTF">2023-02-06T09:54:00Z</dcterms:modified>
</cp:coreProperties>
</file>